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792A" w:rsidRPr="0055792A" w:rsidRDefault="00E01DB1" w:rsidP="0055792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5EC0B3E1" wp14:editId="21C1A2C5">
            <wp:simplePos x="0" y="0"/>
            <wp:positionH relativeFrom="column">
              <wp:posOffset>6492240</wp:posOffset>
            </wp:positionH>
            <wp:positionV relativeFrom="paragraph">
              <wp:posOffset>-901065</wp:posOffset>
            </wp:positionV>
            <wp:extent cx="7629525" cy="11058525"/>
            <wp:effectExtent l="0" t="0" r="9525" b="952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c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105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1C8E25DA" wp14:editId="144EDE36">
            <wp:simplePos x="0" y="0"/>
            <wp:positionH relativeFrom="column">
              <wp:posOffset>-1156335</wp:posOffset>
            </wp:positionH>
            <wp:positionV relativeFrom="paragraph">
              <wp:posOffset>-1158240</wp:posOffset>
            </wp:positionV>
            <wp:extent cx="7513262" cy="11058525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c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3262" cy="1105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r w:rsidR="0055792A" w:rsidRPr="00BA46F0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r w:rsidR="0055792A" w:rsidRPr="00BA46F0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Консультация для родителей:</w:t>
      </w:r>
    </w:p>
    <w:p w:rsidR="0055792A" w:rsidRPr="0055792A" w:rsidRDefault="0055792A" w:rsidP="0055792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BA46F0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 "Воспитание детей на традициях русской народной культуры"</w:t>
      </w:r>
    </w:p>
    <w:p w:rsidR="00BA46F0" w:rsidRPr="00563601" w:rsidRDefault="0055792A" w:rsidP="00BA46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5792A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BA46F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        </w:t>
      </w:r>
      <w:r w:rsidR="00BA46F0" w:rsidRPr="00563601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Муниципальное автономное дошкольное образовательное учреждение</w:t>
      </w:r>
    </w:p>
    <w:p w:rsidR="00BA46F0" w:rsidRPr="00563601" w:rsidRDefault="00BA46F0" w:rsidP="00BA46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563601">
        <w:rPr>
          <w:rFonts w:ascii="Times New Roman" w:eastAsia="Times New Roman" w:hAnsi="Times New Roman" w:cs="Times New Roman"/>
          <w:sz w:val="24"/>
          <w:szCs w:val="24"/>
          <w:lang w:eastAsia="ru-RU"/>
        </w:rPr>
        <w:t>«Детский сад № 103»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Перми</w:t>
      </w:r>
    </w:p>
    <w:p w:rsidR="00BA46F0" w:rsidRPr="00563601" w:rsidRDefault="00BA46F0" w:rsidP="00BA46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                                                                     Консультацию подготовила:</w:t>
      </w:r>
    </w:p>
    <w:p w:rsidR="0055792A" w:rsidRPr="0055792A" w:rsidRDefault="00BA46F0" w:rsidP="00BA46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3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</w:t>
      </w:r>
      <w:r w:rsidRPr="00563601">
        <w:rPr>
          <w:rFonts w:ascii="Times New Roman" w:eastAsia="Times New Roman" w:hAnsi="Times New Roman" w:cs="Times New Roman"/>
          <w:sz w:val="24"/>
          <w:szCs w:val="24"/>
          <w:lang w:eastAsia="ru-RU"/>
        </w:rPr>
        <w:t>Каши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Елена Александровна       </w:t>
      </w:r>
    </w:p>
    <w:p w:rsidR="0055792A" w:rsidRPr="0055792A" w:rsidRDefault="00E01DB1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70528" behindDoc="1" locked="0" layoutInCell="1" allowOverlap="1" wp14:anchorId="17875ED3" wp14:editId="3F4D8C22">
            <wp:simplePos x="0" y="0"/>
            <wp:positionH relativeFrom="column">
              <wp:posOffset>4072890</wp:posOffset>
            </wp:positionH>
            <wp:positionV relativeFrom="paragraph">
              <wp:posOffset>60960</wp:posOffset>
            </wp:positionV>
            <wp:extent cx="1885950" cy="188595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4048326_gas-kvas-com-p-risunki-na-temu-narodnoe-tvorchestvo-3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9B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62C809B7" wp14:editId="2F299EE1">
            <wp:simplePos x="0" y="0"/>
            <wp:positionH relativeFrom="column">
              <wp:posOffset>4072890</wp:posOffset>
            </wp:positionH>
            <wp:positionV relativeFrom="paragraph">
              <wp:posOffset>337185</wp:posOffset>
            </wp:positionV>
            <wp:extent cx="1771650" cy="177165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4048326_gas-kvas-com-p-risunki-na-temu-narodnoe-tvorchestvo-3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92A" w:rsidRPr="0055792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Красота родного края, открывающаяся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5792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благодаря сказке, фантазии, творчеству,- это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5792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источник любви к Родине... 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5792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Пусть ребенок  чувствует красоту и восторгается ею, пусть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5792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его сердце и в памяти навсегда сохранятся</w:t>
      </w:r>
      <w:r w:rsidRPr="0055792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образы, в которых воплощается Родина.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5792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В. Сухомлинский.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  Приобщение детей дошкольного возраста к истокам  русской народной культуры не потеряло своего значения и в настоящее время.  Вот и мы с вами давайте не оставим этого без внимания и привьём любовь к русской народной  культуре  уже сейчас в дошкольном возрасте.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 Использование различных жанров детского фольклора способствует поддержанию эмоционального настроя, стимулирует познавательную и творческую активность в самостоятельной деятельности. Чем раньше мы начинаем вводить детей в мир народной культуры, тем лучших результатов добиваемся. Приобщение детей к истокам народной культуры позволяет формировать у дошкольников патриотические, нравственные  чувства, развивать духовность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Красота нужна всем, но прежде всего она необходима детям. Народное искусство, жизнерадостное по колориту, живое и динамичное по рисунку, пленяет и очаровывает детей. Уважение к искусству своего народа  надо воспитывать терпеливо, тактично, не забывая о личности ребенка, его взглядах, интересах и желаниях.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В устном народном творчестве как нигде отразились черты русского характера, присущие ему нравственные ценности – представления о добре, красоте, правде, верности и т.п. Особое отношение к труду, восхищение мастерством человеческих рук. Благодаря этому фольклор является богатейшим источником познавательного и нравственного развития детей.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«Во все времена у всех народов основной целью воспитания является забота о сохранении, укреплении и развитии добрых народных обычаев и традиций, 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забота о передаче подрастающим поколениям житейского, производственного, духовного опыта, накопленного предшествующими поколениями.</w:t>
      </w:r>
    </w:p>
    <w:p w:rsidR="0055792A" w:rsidRPr="0055792A" w:rsidRDefault="00E01DB1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7D02CC86" wp14:editId="6F6D2890">
            <wp:simplePos x="0" y="0"/>
            <wp:positionH relativeFrom="column">
              <wp:posOffset>-1184910</wp:posOffset>
            </wp:positionH>
            <wp:positionV relativeFrom="paragraph">
              <wp:posOffset>-1682750</wp:posOffset>
            </wp:positionV>
            <wp:extent cx="7512685" cy="11058525"/>
            <wp:effectExtent l="0" t="0" r="0" b="95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c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2685" cy="1105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Сила народных традиций, прежде всего, заключается в человечном, добром, гуманном подходе к личности ребёнка, и требовании с его стороны взаимообратного человеколюбивого отношения к окружающим.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С уверенностью можно сказать, что большинство из нас, к сожалению, очень поверхностно знакомо с народной культурой, прошлым нашего народа. Как жили русские люди? Как они работали и как отдыхали? Что их радовало, а что тревожило? Какие они соблюдали обычаи? Чем украшали свой быт? Необходимо донести до сознания дошкольников, что они являются носителями русской народной культуры, воспитывать их в национальных традициях. Воспитание детей народной культуре, нужно строить на основных принципах: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BA46F0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Широкое использование фольклора</w:t>
      </w:r>
      <w:r w:rsidRPr="00BA46F0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BA46F0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(сказок, песен,</w:t>
      </w:r>
      <w:r w:rsidR="00BA46F0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 xml:space="preserve"> частушек, пословиц, поговорок</w:t>
      </w:r>
      <w:r w:rsidRPr="00BA46F0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)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BA46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устном народном творчестве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как нигде, отразились черты русского характера, присущие ему нравственные ценности - представления о доброте, красоте, правде, верности. Особое место в таких произведениях занимает уважительное отношение к труду, восхищение мастерством человеческих рук.</w:t>
      </w:r>
    </w:p>
    <w:p w:rsidR="0055792A" w:rsidRPr="00BA46F0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- Знакомство с русскими народными играми, считалками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Русские народные игры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один из жанров 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русского народного творчества. В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них заключена информация, дающая представления о повседневной жизни наших предков, их быте, труде. Игры были непременным элементом народных обрядовых праздников. Игра представляет обильную пищу для работы ума и воображения.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-</w:t>
      </w:r>
      <w:r w:rsidRPr="00BA46F0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Знакомство с традициями, народными приметами и обрядами, обрядовыми праздниками</w:t>
      </w:r>
      <w:r w:rsidRPr="00BA46F0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.</w:t>
      </w:r>
    </w:p>
    <w:p w:rsidR="00C178C3" w:rsidRPr="00BA46F0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Театрализованная деятельность</w:t>
      </w:r>
      <w:r w:rsidRPr="00BA46F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детей. Дети учатся обыгрывать знакомые песенки, </w:t>
      </w:r>
      <w:proofErr w:type="spellStart"/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потешки</w:t>
      </w:r>
      <w:proofErr w:type="spellEnd"/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, небылицы, сказки. В процессе театрализованной деятельности, дети глубже чувствуют атмосферу прошлого, знакомят с предметами быта.</w:t>
      </w:r>
      <w:r w:rsidR="00C178C3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178C3" w:rsidRPr="00BA46F0" w:rsidRDefault="00C178C3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Музыкальный фольклор</w:t>
      </w:r>
      <w:r w:rsidR="0055792A" w:rsidRPr="00BA46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учатся слушать и петь русские народные песни, водить хороводы, выполнять движения русских народных танцев.</w:t>
      </w:r>
    </w:p>
    <w:p w:rsidR="0055792A" w:rsidRPr="00BA46F0" w:rsidRDefault="00E01DB1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5A8EB3F7" wp14:editId="2F9AE95E">
            <wp:simplePos x="0" y="0"/>
            <wp:positionH relativeFrom="column">
              <wp:posOffset>-1194435</wp:posOffset>
            </wp:positionH>
            <wp:positionV relativeFrom="paragraph">
              <wp:posOffset>-1139190</wp:posOffset>
            </wp:positionV>
            <wp:extent cx="7512685" cy="11058525"/>
            <wp:effectExtent l="0" t="0" r="0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c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2685" cy="1105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78C3" w:rsidRPr="00BA46F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C178C3" w:rsidRPr="00BA46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Декоративно - прикладное искусство</w:t>
      </w:r>
      <w:r w:rsidR="0055792A" w:rsidRPr="00BA46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55792A" w:rsidRPr="00BA46F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узнают историю зарождения народных промыслов.</w:t>
      </w:r>
    </w:p>
    <w:p w:rsidR="00C178C3" w:rsidRPr="0055792A" w:rsidRDefault="00C178C3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- Знакомство со сказками.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Одной из самых эффективных форм воздействия на личность были и есть </w:t>
      </w:r>
      <w:r w:rsidRPr="00BA46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народная сказка. 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большинстве русских народных сказок главный герой – богатырь, заботясь о своих близких, своём народе, сражается с различными чудовищами </w:t>
      </w:r>
      <w:proofErr w:type="gramStart"/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gramEnd"/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уничтожая зло, устанавливает справедливость и согласие в мире.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сказках часто даётся образец отзывчивого отношения к окружающему: к животным, к растениям, воде, предметам обихода.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человеку оставаться человеком, ему необходимо помнить свои корни. Недаром в старину каждый ребёнок знал свою родню, чуть ли не до седьмого колена. Внимательное отношение к своим родственникам, составление своей родословной, укрепляли гуманистическую направленность развивающейся личности.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Колыбельная песня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прежде всего, отражает мир мыслей и чувств матери, поглощённой уходом за ребёнком. Ребёнка  утомившего криком и беспокойством, в раздражении обещают поколотить, пугают старичком, хворостиной, волком, таинственной букой, живущем под сараем, но чаще уговаривают обещанием пряника, калачей, обновы. Такие нехитрые приёмы имеют целью овладеть вниманием ребёнка, успокоить его.</w:t>
      </w:r>
    </w:p>
    <w:p w:rsidR="00C178C3" w:rsidRPr="00BA46F0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у детей активности, сноровки, сообразительности в полной мере развёрнуто в необозримо разнообразных играх.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A46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Игра 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формирует интеллектуальные и физические особенности, с которыми ребёнок будет жить долгие годы. И прав был А. В. Луначарский, сказавший: « Игра, в значительной степени является основой всей человеческой культуры». Игры развивают ловкость, быстроту, силу, меткость, приучают к сообразительности и вниманию.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В играх используются « считалки» – одна из древнейших традиций. С их помощью определяют кто « водит», и тех, кто попадает в благоприятное для себя положение.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не только сказки, пословицы, поговорки, скороговорки, </w:t>
      </w:r>
      <w:proofErr w:type="spellStart"/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заклички</w:t>
      </w:r>
      <w:proofErr w:type="spellEnd"/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 положительно влияют на развитие и воспитание ребёнка, но и многочисленные обычаи и традиции в народных праздниках.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Народные праздники</w:t>
      </w: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 были и есть настоящим кодексом не</w:t>
      </w:r>
      <w:r w:rsidR="00C178C3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писанных</w:t>
      </w:r>
      <w:proofErr w:type="gramEnd"/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норм и обязанностей. Обряды отображают нравственные устои русского народа, закрепляют чувство верности к друзьям, развивают эстетические чувства. Это ярко представлено в таких праздниках как Троица, масленица, Крещение, Святочные вечера.</w:t>
      </w:r>
    </w:p>
    <w:p w:rsidR="0055792A" w:rsidRPr="0055792A" w:rsidRDefault="00E01DB1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161E22D5" wp14:editId="1D2B13C2">
            <wp:simplePos x="0" y="0"/>
            <wp:positionH relativeFrom="column">
              <wp:posOffset>-1146810</wp:posOffset>
            </wp:positionH>
            <wp:positionV relativeFrom="paragraph">
              <wp:posOffset>-1797050</wp:posOffset>
            </wp:positionV>
            <wp:extent cx="7512685" cy="11058525"/>
            <wp:effectExtent l="0" t="0" r="0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c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2685" cy="1105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Основные атрибуты празднования Святок – </w:t>
      </w:r>
      <w:proofErr w:type="spellStart"/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ряжение</w:t>
      </w:r>
      <w:proofErr w:type="spellEnd"/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колядование</w:t>
      </w:r>
      <w:proofErr w:type="spellEnd"/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. Само слово «коляда» – одни авторы этимологически связывают с итальянским «</w:t>
      </w:r>
      <w:proofErr w:type="spellStart"/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календа</w:t>
      </w:r>
      <w:proofErr w:type="spellEnd"/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», что означает первый день месяца, другие высказывают предположение, что древнее «</w:t>
      </w:r>
      <w:proofErr w:type="spellStart"/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колада</w:t>
      </w:r>
      <w:proofErr w:type="spellEnd"/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означало «круговая еда». Действительно, собранное в «мех» – специальный мешочек – угощение, </w:t>
      </w:r>
      <w:proofErr w:type="spellStart"/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колядовщики</w:t>
      </w:r>
      <w:proofErr w:type="spellEnd"/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ели совместно по кругу.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Смысл всех святочных действий – попытка заглянуть в будущее, определить, что принесет наступающий год. Люди обращались к природе с молениями о хорошем урожае, здоровья для членов семьи, а девушки еще о замужестве. Как сбудется судьба, пытались узнать через гадание.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В крещенский сочельник пожилые люди не ели до первой звезды или до святой воды. Вернувшись с молебствия со свечами, ставили кресты, либо копотью от свечи, либо мелом «чтобы черт не пролез». В этот день шли (и сейчас ходим) за святой водой. Считается, что эта вода спасение от всех недуг.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Приобщение детей к народным традициям в основном происходит в детских садах и происходит это в форме игр и детских праздников. При этом важно не только дать детям новые знания, но и организовать непосредственное участие в исполнении обрядов, пении народных песен, инсценировках.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Уважаемые р</w:t>
      </w:r>
      <w:bookmarkStart w:id="0" w:name="_GoBack"/>
      <w:bookmarkEnd w:id="0"/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одители!</w:t>
      </w:r>
    </w:p>
    <w:p w:rsidR="0055792A" w:rsidRPr="0055792A" w:rsidRDefault="0055792A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вас призываем </w:t>
      </w:r>
      <w:proofErr w:type="gramStart"/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побольше</w:t>
      </w:r>
      <w:proofErr w:type="gramEnd"/>
      <w:r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рассказывать своим детям о культуре нашего народа, традициях, праздниках, посещать краеведческие музеи, выставки художественно-прикладного искусства, читать сказки, небылицы, басни т.д. </w:t>
      </w:r>
    </w:p>
    <w:p w:rsidR="0055792A" w:rsidRPr="0055792A" w:rsidRDefault="003859B3" w:rsidP="005579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76CAA342" wp14:editId="56E61436">
            <wp:simplePos x="0" y="0"/>
            <wp:positionH relativeFrom="column">
              <wp:posOffset>15240</wp:posOffset>
            </wp:positionH>
            <wp:positionV relativeFrom="paragraph">
              <wp:posOffset>231775</wp:posOffset>
            </wp:positionV>
            <wp:extent cx="2219325" cy="2958465"/>
            <wp:effectExtent l="0" t="0" r="952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0-27 16-35-1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5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92A" w:rsidRPr="00BA46F0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Спасибо за внимание!</w:t>
      </w:r>
    </w:p>
    <w:p w:rsidR="00310606" w:rsidRDefault="00E01DB1"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6AB09A58" wp14:editId="141E1B6E">
            <wp:simplePos x="0" y="0"/>
            <wp:positionH relativeFrom="column">
              <wp:posOffset>120015</wp:posOffset>
            </wp:positionH>
            <wp:positionV relativeFrom="paragraph">
              <wp:posOffset>109855</wp:posOffset>
            </wp:positionV>
            <wp:extent cx="1914525" cy="2552700"/>
            <wp:effectExtent l="0" t="0" r="952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0-27 16-35-1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765194AD" wp14:editId="32C1A536">
            <wp:simplePos x="0" y="0"/>
            <wp:positionH relativeFrom="column">
              <wp:posOffset>2414905</wp:posOffset>
            </wp:positionH>
            <wp:positionV relativeFrom="paragraph">
              <wp:posOffset>33655</wp:posOffset>
            </wp:positionV>
            <wp:extent cx="3505200" cy="262890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0-27 16-31-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9B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64C0F811" wp14:editId="59F99192">
            <wp:simplePos x="0" y="0"/>
            <wp:positionH relativeFrom="column">
              <wp:posOffset>2418715</wp:posOffset>
            </wp:positionH>
            <wp:positionV relativeFrom="paragraph">
              <wp:posOffset>109855</wp:posOffset>
            </wp:positionV>
            <wp:extent cx="3302000" cy="24765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0-27 16-31-1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10606" w:rsidSect="00C85631"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792A"/>
    <w:rsid w:val="00310606"/>
    <w:rsid w:val="003859B3"/>
    <w:rsid w:val="0055792A"/>
    <w:rsid w:val="00931320"/>
    <w:rsid w:val="00990E6B"/>
    <w:rsid w:val="00BA46F0"/>
    <w:rsid w:val="00C178C3"/>
    <w:rsid w:val="00C85631"/>
    <w:rsid w:val="00E01DB1"/>
    <w:rsid w:val="00E71F22"/>
    <w:rsid w:val="00FA4F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59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59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59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59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4089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1196</Words>
  <Characters>6822</Characters>
  <Application>Microsoft Office Word</Application>
  <DocSecurity>0</DocSecurity>
  <Lines>56</Lines>
  <Paragraphs>16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>        //  Консультация для родителей:</vt:lpstr>
      <vt:lpstr>        "Воспитание детей на традициях русской народной культуры"</vt:lpstr>
    </vt:vector>
  </TitlesOfParts>
  <Company>SPecialiST RePack</Company>
  <LinksUpToDate>false</LinksUpToDate>
  <CharactersWithSpaces>8002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Владелец</cp:lastModifiedBy>
  <cp:revision>2</cp:revision>
  <dcterms:created xsi:type="dcterms:W3CDTF">2023-11-11T14:24:00Z</dcterms:created>
  <dcterms:modified xsi:type="dcterms:W3CDTF">2023-11-11T14:24:00Z</dcterms:modified>
</cp:coreProperties>
</file>